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FORSYTHE MIDDLE SCHOOL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PTSO MEETING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4"/>
          <w:szCs w:val="24"/>
        </w:rPr>
      </w:pPr>
      <w:bookmarkStart w:colFirst="0" w:colLast="0" w:name="_4bu4z72jz2rz" w:id="1"/>
      <w:bookmarkEnd w:id="1"/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OCTO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4"/>
          <w:szCs w:val="24"/>
          <w:rtl w:val="0"/>
        </w:rPr>
        <w:t xml:space="preserve">BER 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4"/>
          <w:szCs w:val="24"/>
          <w:rtl w:val="0"/>
        </w:rPr>
        <w:t xml:space="preserve"> PM / </w:t>
      </w:r>
      <w:r w:rsidDel="00000000" w:rsidR="00000000" w:rsidRPr="00000000">
        <w:rPr>
          <w:sz w:val="24"/>
          <w:szCs w:val="24"/>
          <w:rtl w:val="0"/>
        </w:rPr>
        <w:t xml:space="preserve">FORSYTHE LIBRARY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Calibri" w:cs="Calibri" w:eastAsia="Calibri" w:hAnsi="Calibri"/>
          <w:color w:val="42424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Meeghan Campbell, Andrew Face,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Kirsten Hensley, Marieka Kaye, Angela Newing,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Amy Thudium, Alyson Tokatlian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>
          <w:rFonts w:ascii="Source Code Pro" w:cs="Source Code Pro" w:eastAsia="Source Code Pro" w:hAnsi="Source Code Pro"/>
          <w:color w:val="e31c60"/>
          <w:sz w:val="24"/>
          <w:szCs w:val="24"/>
        </w:rPr>
      </w:pPr>
      <w:bookmarkStart w:colFirst="0" w:colLast="0" w:name="_5qakb2re2vwk" w:id="4"/>
      <w:bookmarkEnd w:id="4"/>
      <w:r w:rsidDel="00000000" w:rsidR="00000000" w:rsidRPr="00000000">
        <w:rPr>
          <w:sz w:val="24"/>
          <w:szCs w:val="24"/>
          <w:rtl w:val="0"/>
        </w:rPr>
        <w:t xml:space="preserve">Agenda can be viewed here: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Calibri" w:cs="Calibri" w:eastAsia="Calibri" w:hAnsi="Calibri"/>
          <w:color w:val="424242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PTSO Meeting Agenda-October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rlsx4o5b4mpo" w:id="5"/>
      <w:bookmarkEnd w:id="5"/>
      <w:r w:rsidDel="00000000" w:rsidR="00000000" w:rsidRPr="00000000">
        <w:rPr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order, Meeghan Campbell</w:t>
      </w:r>
      <w:r w:rsidDel="00000000" w:rsidR="00000000" w:rsidRPr="00000000">
        <w:rPr>
          <w:rFonts w:ascii="Calibri" w:cs="Calibri" w:eastAsia="Calibri" w:hAnsi="Calibri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9/19/2024 and 10/3/2024 minutes were fully approved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Meeghan shared that Marieka Kaye was voted in as Secretary of the Board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rFonts w:ascii="Calibri" w:cs="Calibri" w:eastAsia="Calibri" w:hAnsi="Calibri"/>
          <w:color w:val="42424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Andrew Face updated prior to Angela Newing’s arrival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Picture Day retakes happening on 10/18; all set with volunteers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Cyber safety assemblies happening 10/22-23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Dine Out at Panera 10/24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Fun Night 10/25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 quarter begins 10/28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Early release 10/31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Principal-Parent coffee hour 11/1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Spirit week is Halloween week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Andrew discussed the difficulty of getting family involvement back to pre-Covid levels and that we should think of new and creative ways to get family involvement back up again; all schools are facing the same dilemma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Community events using school property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Gathering face-to-face more often with school community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Treasurer’s Report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Amy Thudium provided an update and requested approval for the 2024-2025 school year budget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Meeghan, Angela, and Amy met to discuss the budget last week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Everything that was discussed in the previous meeting was fully approved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fundraiser should aim to raise $15,000-20,000 to maintain an ideal level of reserves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reserves are healthy right now; spending $19K this year will allow us to do everything that has been requested and will bring us to $35K in reserves, which is still a healthy amount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Board fully approved spending down to $35K reserves but next year the PTSO will need a big fundraiser to keep us at a healthy level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Robotics Club Treasurer’s Report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Kristen Hensley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is $1,300 in the bank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They are doing fine - buying parts and breaking even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Discussion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Meeghan Campbell shared items for votes and everyone shared ideas for fundraising and bringing in more revenue; Dine Out and Fun Night updates were shared; Spirit Wear was discussed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Voted and fully approved: 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$290 for the Drama Club play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$500 allocated for clubs this year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$195 was spent on clubs last year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$62.97 for Margaret Raupp’s Quizlet and Blooket accounts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Fits into Teacher Grant category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Alyson suggested printing business logos on the backs of the 6th grade t-shirts in exchange for a donation / sponsorship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$1,700 is budgeted for shirts this year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Shirts were sourced at Elmo’s for $6.50/piece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It’s too late for this year but we could try sponsorships next year to cover the cost of the shirts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Angela discussed the ease of doing a fundraiser like Game On, with all but 10% proceeds going to the school, and little to no effort needed from volunteers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Fun Night - voted and fully approved supplying funds for gift cards for the costume contest as part of the Fun Night budget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Three winners: 2 x $5 and top winner gets $10 Starbucks cards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Dine Out event, Oct. 24, 4-8pm at Panera on Jackson/Zeeb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sure families know the code to use: FUND4U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event planned for Nov. 20, 4-9pm at the Milkshake Factory in Westgate (still needs to be confirmed)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fundraiser at Schuler Books is also being discussed for January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Spirit Wear Kick Off aimed to start in early November so the items are received before winter break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6th grade parent, Dan DeCapua, is working with Delia Powell and Liz Martin on this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only get 10% of the proceeds so this is not a real fundraiser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Quotes should be compared from several places - Dexter Print, Ann Arbor Tees, Elmo’s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Alyson suggested having a t-shirt design contest for “limited edition” choices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 with distributing these items at school - shipping is too pricey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Suggestions were shared for fundraising or a series of small events that may not raise a lot of money but bring people together more frequently and be opportunities to share the PTSO needs or sign up volunteers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Alyson suggested a winter festival/carnival event making use of the sledding hill next to Forsythe; there could be sled-related contests, a food truck, hot cocoa, etc.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Angela said she would check on liability issues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Concessions at athletic events - a parent could choose a sport and work concessions for a single season (basketball is a big one) to test it out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 nights and trivia nights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Incentives for kids to participate are important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Movie Nights were not successful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PTSO still needs positions to be filled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 Coordinator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Communications Chair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Programs Chair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 and Staff Appreciation Chair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 Grants Chair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Members-at-Large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Nov. 21, Zoom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Dec. 19, Zoom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Board agreed that more people attend the meeting when offered on Zoom, so we will stick with that format for the next two meetings at least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adjourned at 8:35pm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4Pyw-AthEGHKwocb7YAduTm2_tqjErP7lR3NucFjPjw/edit?tab=t.0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